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35025F8" w:rsidP="735025F8" w:rsidRDefault="735025F8" w14:paraId="3A8B51F4" w14:textId="71C97710">
      <w:pPr>
        <w:pStyle w:val="Normal"/>
        <w:bidi w:val="0"/>
        <w:spacing w:before="0" w:beforeAutospacing="off" w:after="0" w:afterAutospacing="off" w:line="259" w:lineRule="auto"/>
        <w:ind w:left="0" w:right="0"/>
        <w:jc w:val="left"/>
        <w:rPr>
          <w:rFonts w:ascii="Segoe UI" w:hAnsi="Segoe UI" w:cs="Segoe UI"/>
          <w:highlight w:val="yellow"/>
        </w:rPr>
      </w:pPr>
      <w:r w:rsidRPr="735025F8" w:rsidR="735025F8">
        <w:rPr>
          <w:rFonts w:ascii="Segoe UI" w:hAnsi="Segoe UI" w:cs="Segoe UI"/>
          <w:highlight w:val="yellow"/>
        </w:rPr>
        <w:t>Date:_</w:t>
      </w:r>
      <w:r w:rsidRPr="735025F8" w:rsidR="735025F8">
        <w:rPr>
          <w:rFonts w:ascii="Segoe UI" w:hAnsi="Segoe UI" w:cs="Segoe UI"/>
          <w:highlight w:val="yellow"/>
        </w:rPr>
        <w:t>______________________</w:t>
      </w:r>
    </w:p>
    <w:p w:rsidRPr="00816F7C" w:rsidR="001F3C9B" w:rsidP="00CE27F9" w:rsidRDefault="001F3C9B" w14:paraId="575C7A98" w14:textId="11D8057E">
      <w:pPr>
        <w:spacing w:after="0"/>
        <w:rPr>
          <w:rFonts w:ascii="Segoe UI" w:hAnsi="Segoe UI" w:cs="Segoe UI"/>
        </w:rPr>
      </w:pPr>
    </w:p>
    <w:p w:rsidRPr="00BF141A" w:rsidR="00356089" w:rsidP="00356089" w:rsidRDefault="00356089" w14:paraId="2F3F3615" w14:textId="3DCFF747">
      <w:pPr>
        <w:spacing w:after="0"/>
        <w:rPr>
          <w:sz w:val="24"/>
          <w:szCs w:val="24"/>
        </w:rPr>
      </w:pPr>
      <w:r w:rsidRPr="00BF141A">
        <w:rPr>
          <w:sz w:val="24"/>
          <w:szCs w:val="24"/>
        </w:rPr>
        <w:t xml:space="preserve">The Honorable </w:t>
      </w:r>
      <w:r>
        <w:rPr>
          <w:sz w:val="24"/>
          <w:szCs w:val="24"/>
        </w:rPr>
        <w:t>Dr. Corey Jackson</w:t>
      </w:r>
    </w:p>
    <w:p w:rsidR="00356089" w:rsidP="00356089" w:rsidRDefault="00356089" w14:paraId="27ECDFA9" w14:textId="1994FFE0">
      <w:pPr>
        <w:spacing w:after="0"/>
        <w:rPr>
          <w:sz w:val="24"/>
          <w:szCs w:val="24"/>
        </w:rPr>
      </w:pPr>
      <w:r>
        <w:rPr>
          <w:sz w:val="24"/>
          <w:szCs w:val="24"/>
        </w:rPr>
        <w:t>Chair, Assembly Committee on Human Services</w:t>
      </w:r>
    </w:p>
    <w:p w:rsidRPr="00F92C06" w:rsidR="00356089" w:rsidP="00356089" w:rsidRDefault="00356089" w14:paraId="270A8CFC" w14:textId="13AB2666">
      <w:pPr>
        <w:spacing w:after="0"/>
        <w:rPr>
          <w:sz w:val="24"/>
          <w:szCs w:val="24"/>
        </w:rPr>
      </w:pPr>
      <w:r w:rsidRPr="00F92C06">
        <w:rPr>
          <w:sz w:val="24"/>
          <w:szCs w:val="24"/>
        </w:rPr>
        <w:t xml:space="preserve">1021 O Street, Suite </w:t>
      </w:r>
      <w:r>
        <w:rPr>
          <w:sz w:val="24"/>
          <w:szCs w:val="24"/>
        </w:rPr>
        <w:t>6120</w:t>
      </w:r>
    </w:p>
    <w:p w:rsidRPr="00BF141A" w:rsidR="00356089" w:rsidP="00356089" w:rsidRDefault="00356089" w14:paraId="5ACF72B7" w14:textId="77777777">
      <w:pPr>
        <w:spacing w:after="0"/>
        <w:rPr>
          <w:sz w:val="24"/>
          <w:szCs w:val="24"/>
        </w:rPr>
      </w:pPr>
      <w:r w:rsidRPr="00F92C06">
        <w:rPr>
          <w:sz w:val="24"/>
          <w:szCs w:val="24"/>
        </w:rPr>
        <w:t>Sacramento, CA 95814</w:t>
      </w:r>
    </w:p>
    <w:p w:rsidRPr="00816F7C" w:rsidR="00356089" w:rsidP="00CE27F9" w:rsidRDefault="00356089" w14:paraId="74CE73D9" w14:textId="77777777">
      <w:pPr>
        <w:spacing w:after="0"/>
        <w:rPr>
          <w:rFonts w:ascii="Segoe UI" w:hAnsi="Segoe UI" w:cs="Segoe UI"/>
        </w:rPr>
      </w:pPr>
    </w:p>
    <w:p w:rsidR="00475056" w:rsidP="00356089" w:rsidRDefault="001F3C9B" w14:paraId="2CAFD768" w14:textId="69244417">
      <w:pPr>
        <w:spacing w:after="0"/>
        <w:ind w:left="720" w:hanging="720"/>
        <w:rPr>
          <w:b/>
          <w:bCs/>
          <w:sz w:val="24"/>
          <w:szCs w:val="24"/>
        </w:rPr>
      </w:pPr>
      <w:r w:rsidRPr="00816F7C">
        <w:rPr>
          <w:rFonts w:ascii="Segoe UI" w:hAnsi="Segoe UI" w:cs="Segoe UI"/>
          <w:b/>
          <w:bCs/>
        </w:rPr>
        <w:t>RE:</w:t>
      </w:r>
      <w:r w:rsidRPr="00816F7C">
        <w:rPr>
          <w:rFonts w:ascii="Segoe UI" w:hAnsi="Segoe UI" w:cs="Segoe UI"/>
          <w:b/>
          <w:bCs/>
        </w:rPr>
        <w:tab/>
      </w:r>
      <w:r w:rsidRPr="0059794E" w:rsidR="00356089">
        <w:rPr>
          <w:b/>
          <w:bCs/>
          <w:sz w:val="24"/>
          <w:szCs w:val="24"/>
        </w:rPr>
        <w:t xml:space="preserve">Support for Assembly Bill </w:t>
      </w:r>
      <w:r w:rsidR="00356089">
        <w:rPr>
          <w:b/>
          <w:bCs/>
          <w:sz w:val="24"/>
          <w:szCs w:val="24"/>
        </w:rPr>
        <w:t>1568</w:t>
      </w:r>
      <w:r w:rsidRPr="0059794E" w:rsidR="00356089">
        <w:rPr>
          <w:b/>
          <w:bCs/>
          <w:sz w:val="24"/>
          <w:szCs w:val="24"/>
        </w:rPr>
        <w:t xml:space="preserve"> (</w:t>
      </w:r>
      <w:r w:rsidR="00356089">
        <w:rPr>
          <w:b/>
          <w:bCs/>
          <w:sz w:val="24"/>
          <w:szCs w:val="24"/>
        </w:rPr>
        <w:t>Wood)</w:t>
      </w:r>
    </w:p>
    <w:p w:rsidRPr="00816F7C" w:rsidR="00356089" w:rsidP="00356089" w:rsidRDefault="00356089" w14:paraId="2F551BD8" w14:textId="77777777">
      <w:pPr>
        <w:spacing w:after="0"/>
        <w:ind w:left="720" w:hanging="720"/>
        <w:rPr>
          <w:rFonts w:ascii="Segoe UI" w:hAnsi="Segoe UI" w:cs="Segoe UI"/>
        </w:rPr>
      </w:pPr>
    </w:p>
    <w:p w:rsidRPr="00816F7C" w:rsidR="001F3C9B" w:rsidP="00CE27F9" w:rsidRDefault="00475056" w14:paraId="25DBA824" w14:textId="79DD5F3D">
      <w:pPr>
        <w:spacing w:after="0"/>
        <w:rPr>
          <w:rFonts w:ascii="Segoe UI" w:hAnsi="Segoe UI" w:cs="Segoe UI"/>
        </w:rPr>
      </w:pPr>
      <w:r w:rsidRPr="00816F7C">
        <w:rPr>
          <w:rFonts w:ascii="Segoe UI" w:hAnsi="Segoe UI" w:cs="Segoe UI"/>
        </w:rPr>
        <w:t xml:space="preserve">Dear Chair </w:t>
      </w:r>
      <w:r w:rsidR="00E4039A">
        <w:rPr>
          <w:rFonts w:ascii="Segoe UI" w:hAnsi="Segoe UI" w:cs="Segoe UI"/>
        </w:rPr>
        <w:t xml:space="preserve">Dr. </w:t>
      </w:r>
      <w:r w:rsidR="00356089">
        <w:rPr>
          <w:rFonts w:ascii="Segoe UI" w:hAnsi="Segoe UI" w:cs="Segoe UI"/>
        </w:rPr>
        <w:t>Jackson</w:t>
      </w:r>
      <w:r w:rsidRPr="00816F7C">
        <w:rPr>
          <w:rFonts w:ascii="Segoe UI" w:hAnsi="Segoe UI" w:cs="Segoe UI"/>
        </w:rPr>
        <w:t>:</w:t>
      </w:r>
    </w:p>
    <w:p w:rsidR="00475056" w:rsidP="00CE27F9" w:rsidRDefault="00475056" w14:paraId="4287DCB4" w14:textId="7602432E">
      <w:pPr>
        <w:spacing w:after="0"/>
        <w:rPr>
          <w:rFonts w:ascii="Segoe UI" w:hAnsi="Segoe UI" w:cs="Segoe UI"/>
        </w:rPr>
      </w:pPr>
    </w:p>
    <w:p w:rsidR="735025F8" w:rsidP="735025F8" w:rsidRDefault="735025F8" w14:paraId="338F2441" w14:textId="0BA731F7">
      <w:pPr>
        <w:pStyle w:val="Normal"/>
        <w:bidi w:val="0"/>
        <w:spacing w:before="0" w:beforeAutospacing="off" w:after="0" w:afterAutospacing="off" w:line="259" w:lineRule="auto"/>
        <w:ind w:left="0" w:right="0"/>
        <w:jc w:val="left"/>
        <w:rPr>
          <w:rFonts w:ascii="Segoe UI" w:hAnsi="Segoe UI" w:cs="Segoe UI"/>
        </w:rPr>
      </w:pPr>
      <w:r w:rsidRPr="735025F8" w:rsidR="735025F8">
        <w:rPr>
          <w:rFonts w:ascii="Segoe UI" w:hAnsi="Segoe UI" w:cs="Segoe UI"/>
        </w:rPr>
        <w:t xml:space="preserve">As the sponsor of AB 1568 (Wood), I write to express the support of </w:t>
      </w:r>
      <w:r w:rsidRPr="735025F8" w:rsidR="735025F8">
        <w:rPr>
          <w:rFonts w:ascii="Segoe UI" w:hAnsi="Segoe UI" w:cs="Segoe UI"/>
          <w:highlight w:val="yellow"/>
          <w:u w:val="single"/>
        </w:rPr>
        <w:t>AGENCY NAME HERE</w:t>
      </w:r>
    </w:p>
    <w:p w:rsidR="00356089" w:rsidP="00CE27F9" w:rsidRDefault="00356089" w14:paraId="66CA328D" w14:textId="77777777">
      <w:pPr>
        <w:spacing w:after="0"/>
        <w:rPr>
          <w:rFonts w:ascii="Segoe UI" w:hAnsi="Segoe UI" w:cs="Segoe UI"/>
        </w:rPr>
      </w:pPr>
    </w:p>
    <w:p w:rsidR="00D67342" w:rsidP="735025F8" w:rsidRDefault="00D67342" w14:paraId="7AB748B9" w14:textId="28A12700">
      <w:pPr>
        <w:spacing w:after="0"/>
        <w:rPr>
          <w:rFonts w:ascii="Calibri" w:hAnsi="Calibri" w:cs="Calibri"/>
          <w:highlight w:val="yellow"/>
          <w:u w:val="single"/>
        </w:rPr>
      </w:pPr>
      <w:r w:rsidRPr="735025F8" w:rsidR="735025F8">
        <w:rPr>
          <w:rFonts w:ascii="Calibri" w:hAnsi="Calibri" w:cs="Calibri"/>
          <w:highlight w:val="yellow"/>
          <w:u w:val="single"/>
        </w:rPr>
        <w:t>BRIEF DESCRIPTION OF YOUR AGENCY HERE</w:t>
      </w:r>
    </w:p>
    <w:p w:rsidR="735025F8" w:rsidP="735025F8" w:rsidRDefault="735025F8" w14:paraId="508E8ECF" w14:textId="1BE403D9">
      <w:pPr>
        <w:pStyle w:val="Normal"/>
        <w:spacing w:after="0"/>
        <w:rPr>
          <w:rFonts w:ascii="Calibri" w:hAnsi="Calibri" w:cs="Calibri"/>
        </w:rPr>
      </w:pPr>
    </w:p>
    <w:p w:rsidRPr="00356089" w:rsidR="00356089" w:rsidP="00356089" w:rsidRDefault="00356089" w14:paraId="4635EA6C" w14:textId="7D17D1FA">
      <w:pPr>
        <w:spacing w:after="0"/>
        <w:rPr>
          <w:rFonts w:ascii="Segoe UI" w:hAnsi="Segoe UI" w:cs="Segoe UI"/>
        </w:rPr>
      </w:pPr>
      <w:r w:rsidRPr="00356089">
        <w:rPr>
          <w:rFonts w:ascii="Segoe UI" w:hAnsi="Segoe UI" w:cs="Segoe UI"/>
        </w:rPr>
        <w:t>The 2019 D</w:t>
      </w:r>
      <w:r>
        <w:rPr>
          <w:rFonts w:ascii="Segoe UI" w:hAnsi="Segoe UI" w:cs="Segoe UI"/>
        </w:rPr>
        <w:t xml:space="preserve">epartment of </w:t>
      </w:r>
      <w:r w:rsidRPr="00356089">
        <w:rPr>
          <w:rFonts w:ascii="Segoe UI" w:hAnsi="Segoe UI" w:cs="Segoe UI"/>
        </w:rPr>
        <w:t>D</w:t>
      </w:r>
      <w:r>
        <w:rPr>
          <w:rFonts w:ascii="Segoe UI" w:hAnsi="Segoe UI" w:cs="Segoe UI"/>
        </w:rPr>
        <w:t xml:space="preserve">evelopmental </w:t>
      </w:r>
      <w:r w:rsidRPr="00356089">
        <w:rPr>
          <w:rFonts w:ascii="Segoe UI" w:hAnsi="Segoe UI" w:cs="Segoe UI"/>
        </w:rPr>
        <w:t>Services</w:t>
      </w:r>
      <w:r w:rsidR="00163FAD">
        <w:rPr>
          <w:rFonts w:ascii="Segoe UI" w:hAnsi="Segoe UI" w:cs="Segoe UI"/>
        </w:rPr>
        <w:t xml:space="preserve"> (DDS)</w:t>
      </w:r>
      <w:r w:rsidRPr="00356089">
        <w:rPr>
          <w:rFonts w:ascii="Segoe UI" w:hAnsi="Segoe UI" w:cs="Segoe UI"/>
        </w:rPr>
        <w:t xml:space="preserve"> Rate Study provided a solid roadmap to evaluate service provider rates, but the study also included an error when it assigned rates to Independent Living Services, known as ILS. ILS service providers are skilled life coaches and instructors, teaching people with I</w:t>
      </w:r>
      <w:r>
        <w:rPr>
          <w:rFonts w:ascii="Segoe UI" w:hAnsi="Segoe UI" w:cs="Segoe UI"/>
        </w:rPr>
        <w:t xml:space="preserve">ntellectual or </w:t>
      </w:r>
      <w:r w:rsidRPr="00356089">
        <w:rPr>
          <w:rFonts w:ascii="Segoe UI" w:hAnsi="Segoe UI" w:cs="Segoe UI"/>
        </w:rPr>
        <w:t>D</w:t>
      </w:r>
      <w:r>
        <w:rPr>
          <w:rFonts w:ascii="Segoe UI" w:hAnsi="Segoe UI" w:cs="Segoe UI"/>
        </w:rPr>
        <w:t xml:space="preserve">evelopmental </w:t>
      </w:r>
      <w:r w:rsidRPr="00356089">
        <w:rPr>
          <w:rFonts w:ascii="Segoe UI" w:hAnsi="Segoe UI" w:cs="Segoe UI"/>
        </w:rPr>
        <w:t>D</w:t>
      </w:r>
      <w:r>
        <w:rPr>
          <w:rFonts w:ascii="Segoe UI" w:hAnsi="Segoe UI" w:cs="Segoe UI"/>
        </w:rPr>
        <w:t>isabilities (I/DD)</w:t>
      </w:r>
      <w:r w:rsidRPr="00356089">
        <w:rPr>
          <w:rFonts w:ascii="Segoe UI" w:hAnsi="Segoe UI" w:cs="Segoe UI"/>
        </w:rPr>
        <w:t xml:space="preserve"> how to live independently in a safe, supported, and person-centered environment. As the person with I/DD learns more skills, they can lead more independent lives and reduce their reliance on other support services. But the Rate Study misclassified these ILS Direct Support Professionals, essentially reducing their compensation rates to that of lower skilled workers like personal care aides. This mistake directly contradicts the Health and Welfare Code 17 CCR § 56742, which clearly</w:t>
      </w:r>
      <w:r>
        <w:rPr>
          <w:rFonts w:ascii="Segoe UI" w:hAnsi="Segoe UI" w:cs="Segoe UI"/>
        </w:rPr>
        <w:t xml:space="preserve"> </w:t>
      </w:r>
      <w:r w:rsidRPr="00356089">
        <w:rPr>
          <w:rFonts w:ascii="Segoe UI" w:hAnsi="Segoe UI" w:cs="Segoe UI"/>
        </w:rPr>
        <w:t xml:space="preserve">outlines the skill level required for ILS workers. </w:t>
      </w:r>
      <w:r w:rsidR="00163FAD">
        <w:rPr>
          <w:rFonts w:ascii="Segoe UI" w:hAnsi="Segoe UI" w:cs="Segoe UI"/>
        </w:rPr>
        <w:t xml:space="preserve">As a result of this misclassification, </w:t>
      </w:r>
      <w:r w:rsidRPr="00356089">
        <w:rPr>
          <w:rFonts w:ascii="Segoe UI" w:hAnsi="Segoe UI" w:cs="Segoe UI"/>
        </w:rPr>
        <w:t>ILS providers will be receiving a rate cut at full implementation of the rate study.</w:t>
      </w:r>
    </w:p>
    <w:p w:rsidRPr="00356089" w:rsidR="00356089" w:rsidP="00356089" w:rsidRDefault="00356089" w14:paraId="1D6EFBDE" w14:textId="77777777">
      <w:pPr>
        <w:spacing w:after="0"/>
        <w:rPr>
          <w:rFonts w:ascii="Segoe UI" w:hAnsi="Segoe UI" w:cs="Segoe UI"/>
        </w:rPr>
      </w:pPr>
    </w:p>
    <w:p w:rsidR="00356089" w:rsidP="00356089" w:rsidRDefault="00356089" w14:paraId="4ECB0FDD" w14:textId="611A08AE">
      <w:pPr>
        <w:spacing w:after="0"/>
        <w:rPr>
          <w:rFonts w:ascii="Segoe UI" w:hAnsi="Segoe UI" w:cs="Segoe UI"/>
        </w:rPr>
      </w:pPr>
      <w:r w:rsidRPr="00356089">
        <w:rPr>
          <w:rFonts w:ascii="Segoe UI" w:hAnsi="Segoe UI" w:cs="Segoe UI"/>
        </w:rPr>
        <w:t>While most DDS service provider rates are being raised to reflect the Rate Study, and to reflect current provider costs more accurately, the ILS misclassification means higher skilled instructors are being left behind, receiving a fraction of the pay their skill level warrants. ILS programs across the state are already beginning to close in anticipation of this rate decrease.</w:t>
      </w:r>
      <w:r w:rsidR="00163FAD">
        <w:rPr>
          <w:rFonts w:ascii="Segoe UI" w:hAnsi="Segoe UI" w:cs="Segoe UI"/>
        </w:rPr>
        <w:t xml:space="preserve"> </w:t>
      </w:r>
      <w:r w:rsidRPr="00356089">
        <w:rPr>
          <w:rFonts w:ascii="Segoe UI" w:hAnsi="Segoe UI" w:cs="Segoe UI"/>
        </w:rPr>
        <w:t xml:space="preserve">Implementing this </w:t>
      </w:r>
      <w:r w:rsidR="00E4039A">
        <w:rPr>
          <w:rFonts w:ascii="Segoe UI" w:hAnsi="Segoe UI" w:cs="Segoe UI"/>
        </w:rPr>
        <w:t xml:space="preserve">flawed </w:t>
      </w:r>
      <w:r w:rsidRPr="00356089">
        <w:rPr>
          <w:rFonts w:ascii="Segoe UI" w:hAnsi="Segoe UI" w:cs="Segoe UI"/>
        </w:rPr>
        <w:t xml:space="preserve">rate will lead to further closures of Home and Community Based </w:t>
      </w:r>
      <w:r w:rsidRPr="00356089">
        <w:rPr>
          <w:rFonts w:ascii="Segoe UI" w:hAnsi="Segoe UI" w:cs="Segoe UI"/>
        </w:rPr>
        <w:lastRenderedPageBreak/>
        <w:t>Services compliant ILS providers and force consumers into more expensive levels of care or put them on waiting lists to access ILS services.</w:t>
      </w:r>
    </w:p>
    <w:p w:rsidR="00356089" w:rsidP="008B680E" w:rsidRDefault="00356089" w14:paraId="44646FD3" w14:textId="60B6249C">
      <w:pPr>
        <w:spacing w:after="0"/>
        <w:rPr>
          <w:rFonts w:ascii="Segoe UI" w:hAnsi="Segoe UI" w:cs="Segoe UI"/>
        </w:rPr>
      </w:pPr>
    </w:p>
    <w:p w:rsidRPr="00163FAD" w:rsidR="00163FAD" w:rsidP="00163FAD" w:rsidRDefault="00163FAD" w14:paraId="12DB4904" w14:textId="5BF259D9">
      <w:pPr>
        <w:spacing w:after="0"/>
        <w:rPr>
          <w:rFonts w:ascii="Segoe UI" w:hAnsi="Segoe UI" w:cs="Segoe UI"/>
        </w:rPr>
      </w:pPr>
      <w:r>
        <w:rPr>
          <w:rFonts w:ascii="Segoe UI" w:hAnsi="Segoe UI" w:cs="Segoe UI"/>
        </w:rPr>
        <w:t xml:space="preserve">AB 1568 includes a simple solution for this problem by </w:t>
      </w:r>
      <w:r>
        <w:rPr>
          <w:rFonts w:ascii="Segoe UI" w:hAnsi="Segoe UI" w:cs="Segoe UI"/>
        </w:rPr>
        <w:t>drawing more appropriate parallels to Bureau of Labor Statistics job codes</w:t>
      </w:r>
      <w:r>
        <w:rPr>
          <w:rFonts w:ascii="Segoe UI" w:hAnsi="Segoe UI" w:cs="Segoe UI"/>
        </w:rPr>
        <w:t xml:space="preserve">. </w:t>
      </w:r>
      <w:r w:rsidRPr="00163FAD">
        <w:rPr>
          <w:rFonts w:ascii="Segoe UI" w:hAnsi="Segoe UI" w:cs="Segoe UI"/>
        </w:rPr>
        <w:t xml:space="preserve">Specifically, and after careful evaluation, the following Wage Assumption Occupations (Bureau of Labor Statistics), and associated percentages, are a more accurate description of the complexity and scope of the </w:t>
      </w:r>
      <w:r w:rsidR="00E4039A">
        <w:rPr>
          <w:rFonts w:ascii="Segoe UI" w:hAnsi="Segoe UI" w:cs="Segoe UI"/>
        </w:rPr>
        <w:t>ILS</w:t>
      </w:r>
      <w:r w:rsidRPr="00163FAD">
        <w:rPr>
          <w:rFonts w:ascii="Segoe UI" w:hAnsi="Segoe UI" w:cs="Segoe UI"/>
        </w:rPr>
        <w:t xml:space="preserve"> instructor position than those utilized </w:t>
      </w:r>
      <w:r>
        <w:rPr>
          <w:rFonts w:ascii="Segoe UI" w:hAnsi="Segoe UI" w:cs="Segoe UI"/>
        </w:rPr>
        <w:t>in the Rate Study</w:t>
      </w:r>
      <w:r w:rsidRPr="00163FAD">
        <w:rPr>
          <w:rFonts w:ascii="Segoe UI" w:hAnsi="Segoe UI" w:cs="Segoe UI"/>
        </w:rPr>
        <w:t>:</w:t>
      </w:r>
    </w:p>
    <w:p w:rsidRPr="00163FAD" w:rsidR="00163FAD" w:rsidP="00163FAD" w:rsidRDefault="00163FAD" w14:paraId="018CDC46" w14:textId="41F1DFDF">
      <w:pPr>
        <w:pStyle w:val="ListParagraph"/>
        <w:numPr>
          <w:ilvl w:val="0"/>
          <w:numId w:val="3"/>
        </w:numPr>
        <w:spacing w:after="0"/>
        <w:rPr>
          <w:rFonts w:ascii="Segoe UI" w:hAnsi="Segoe UI" w:cs="Segoe UI"/>
        </w:rPr>
      </w:pPr>
      <w:r w:rsidRPr="00163FAD">
        <w:rPr>
          <w:rFonts w:ascii="Segoe UI" w:hAnsi="Segoe UI" w:cs="Segoe UI"/>
        </w:rPr>
        <w:t>Rehabilitation Counselor 30%</w:t>
      </w:r>
    </w:p>
    <w:p w:rsidRPr="00163FAD" w:rsidR="00163FAD" w:rsidP="00163FAD" w:rsidRDefault="00163FAD" w14:paraId="13EB174A" w14:textId="02A4209C">
      <w:pPr>
        <w:pStyle w:val="ListParagraph"/>
        <w:numPr>
          <w:ilvl w:val="0"/>
          <w:numId w:val="3"/>
        </w:numPr>
        <w:spacing w:after="0"/>
        <w:rPr>
          <w:rFonts w:ascii="Segoe UI" w:hAnsi="Segoe UI" w:cs="Segoe UI"/>
        </w:rPr>
      </w:pPr>
      <w:r w:rsidRPr="00163FAD">
        <w:rPr>
          <w:rFonts w:ascii="Segoe UI" w:hAnsi="Segoe UI" w:cs="Segoe UI"/>
        </w:rPr>
        <w:t>Social and Human Service Assistant 30%</w:t>
      </w:r>
    </w:p>
    <w:p w:rsidRPr="00163FAD" w:rsidR="00163FAD" w:rsidP="00163FAD" w:rsidRDefault="00163FAD" w14:paraId="3CE92BA7" w14:textId="5E77CA92">
      <w:pPr>
        <w:pStyle w:val="ListParagraph"/>
        <w:numPr>
          <w:ilvl w:val="0"/>
          <w:numId w:val="3"/>
        </w:numPr>
        <w:spacing w:after="0"/>
        <w:rPr>
          <w:rFonts w:ascii="Segoe UI" w:hAnsi="Segoe UI" w:cs="Segoe UI"/>
        </w:rPr>
      </w:pPr>
      <w:r w:rsidRPr="00163FAD">
        <w:rPr>
          <w:rFonts w:ascii="Segoe UI" w:hAnsi="Segoe UI" w:cs="Segoe UI"/>
        </w:rPr>
        <w:t>Teachers &amp; Instructors 40%</w:t>
      </w:r>
    </w:p>
    <w:p w:rsidRPr="00163FAD" w:rsidR="00163FAD" w:rsidP="00163FAD" w:rsidRDefault="00163FAD" w14:paraId="583C8CBB" w14:textId="77777777">
      <w:pPr>
        <w:spacing w:after="0"/>
        <w:rPr>
          <w:rFonts w:ascii="Segoe UI" w:hAnsi="Segoe UI" w:cs="Segoe UI"/>
        </w:rPr>
      </w:pPr>
    </w:p>
    <w:p w:rsidR="00163FAD" w:rsidP="00163FAD" w:rsidRDefault="00163FAD" w14:paraId="46A76EE1" w14:textId="459C6710">
      <w:pPr>
        <w:spacing w:after="0"/>
        <w:rPr>
          <w:rFonts w:ascii="Segoe UI" w:hAnsi="Segoe UI" w:cs="Segoe UI"/>
        </w:rPr>
      </w:pPr>
      <w:r w:rsidRPr="00163FAD">
        <w:rPr>
          <w:rFonts w:ascii="Segoe UI" w:hAnsi="Segoe UI" w:cs="Segoe UI"/>
        </w:rPr>
        <w:t xml:space="preserve">Additionally, </w:t>
      </w:r>
      <w:r>
        <w:rPr>
          <w:rFonts w:ascii="Segoe UI" w:hAnsi="Segoe UI" w:cs="Segoe UI"/>
        </w:rPr>
        <w:t>AB 1568 would align</w:t>
      </w:r>
      <w:r w:rsidRPr="00163FAD">
        <w:rPr>
          <w:rFonts w:ascii="Segoe UI" w:hAnsi="Segoe UI" w:cs="Segoe UI"/>
        </w:rPr>
        <w:t xml:space="preserve"> the implementation of the revised ILS rate with the statutory timeline for the implementation of other revised Developmental Services rates.</w:t>
      </w:r>
    </w:p>
    <w:p w:rsidR="00163FAD" w:rsidP="008B680E" w:rsidRDefault="00163FAD" w14:paraId="0DB79980" w14:textId="77777777">
      <w:pPr>
        <w:spacing w:after="0"/>
        <w:rPr>
          <w:rFonts w:ascii="Segoe UI" w:hAnsi="Segoe UI" w:cs="Segoe UI"/>
        </w:rPr>
      </w:pPr>
    </w:p>
    <w:p w:rsidR="00006890" w:rsidP="00CE27F9" w:rsidRDefault="00163FAD" w14:paraId="063566A5" w14:textId="203D178C">
      <w:pPr>
        <w:spacing w:after="0"/>
        <w:rPr>
          <w:rFonts w:ascii="Segoe UI" w:hAnsi="Segoe UI" w:cs="Segoe UI"/>
        </w:rPr>
      </w:pPr>
      <w:r>
        <w:rPr>
          <w:rFonts w:ascii="Segoe UI" w:hAnsi="Segoe UI" w:cs="Segoe UI"/>
        </w:rPr>
        <w:t>T</w:t>
      </w:r>
      <w:r>
        <w:rPr>
          <w:rFonts w:ascii="Segoe UI" w:hAnsi="Segoe UI" w:cs="Segoe UI"/>
        </w:rPr>
        <w:t>his urgent issue cannot wait for a solution any longer.</w:t>
      </w:r>
      <w:r>
        <w:rPr>
          <w:rFonts w:ascii="Segoe UI" w:hAnsi="Segoe UI" w:cs="Segoe UI"/>
        </w:rPr>
        <w:t xml:space="preserve"> Providers are closing, the workforce is being lost, and individuals in need of </w:t>
      </w:r>
      <w:r w:rsidRPr="00CE4921" w:rsidR="00720B56">
        <w:rPr>
          <w:rFonts w:ascii="Segoe UI" w:hAnsi="Segoe UI" w:cs="Segoe UI"/>
        </w:rPr>
        <w:t xml:space="preserve">ILS </w:t>
      </w:r>
      <w:r w:rsidR="00E4039A">
        <w:rPr>
          <w:rFonts w:ascii="Segoe UI" w:hAnsi="Segoe UI" w:cs="Segoe UI"/>
        </w:rPr>
        <w:t>programs</w:t>
      </w:r>
      <w:r w:rsidRPr="00CE4921" w:rsidR="00DC3B55">
        <w:rPr>
          <w:rFonts w:ascii="Segoe UI" w:hAnsi="Segoe UI" w:cs="Segoe UI"/>
        </w:rPr>
        <w:t xml:space="preserve"> </w:t>
      </w:r>
      <w:r>
        <w:rPr>
          <w:rFonts w:ascii="Segoe UI" w:hAnsi="Segoe UI" w:cs="Segoe UI"/>
        </w:rPr>
        <w:t xml:space="preserve">are at risk of being propelled </w:t>
      </w:r>
      <w:r w:rsidRPr="00CE4921" w:rsidR="00DC3B55">
        <w:rPr>
          <w:rFonts w:ascii="Segoe UI" w:hAnsi="Segoe UI" w:cs="Segoe UI"/>
        </w:rPr>
        <w:t>into a crisis.</w:t>
      </w:r>
      <w:r w:rsidR="00511D43">
        <w:rPr>
          <w:rFonts w:ascii="Segoe UI" w:hAnsi="Segoe UI" w:cs="Segoe UI"/>
        </w:rPr>
        <w:t xml:space="preserve"> </w:t>
      </w:r>
      <w:r w:rsidR="00AD3B45">
        <w:rPr>
          <w:rFonts w:ascii="Segoe UI" w:hAnsi="Segoe UI" w:cs="Segoe UI"/>
        </w:rPr>
        <w:t xml:space="preserve">CCLN is eager to aid in </w:t>
      </w:r>
      <w:r w:rsidR="00CE4921">
        <w:rPr>
          <w:rFonts w:ascii="Segoe UI" w:hAnsi="Segoe UI" w:cs="Segoe UI"/>
        </w:rPr>
        <w:t>a thoughtful dialogue to save ILS programs and provide consumers the services they need</w:t>
      </w:r>
      <w:r w:rsidR="00AD3B45">
        <w:rPr>
          <w:rFonts w:ascii="Segoe UI" w:hAnsi="Segoe UI" w:cs="Segoe UI"/>
        </w:rPr>
        <w:t>.</w:t>
      </w:r>
    </w:p>
    <w:p w:rsidR="00165014" w:rsidP="00CE27F9" w:rsidRDefault="00165014" w14:paraId="2E4D63F1" w14:textId="320BCA0C">
      <w:pPr>
        <w:spacing w:after="0"/>
        <w:rPr>
          <w:rFonts w:ascii="Segoe UI" w:hAnsi="Segoe UI" w:cs="Segoe UI"/>
        </w:rPr>
      </w:pPr>
    </w:p>
    <w:p w:rsidR="00511D43" w:rsidP="00CE27F9" w:rsidRDefault="00511D43" w14:paraId="0952EA3B" w14:textId="59D918E0">
      <w:pPr>
        <w:spacing w:after="0"/>
        <w:rPr>
          <w:rFonts w:ascii="Segoe UI" w:hAnsi="Segoe UI" w:cs="Segoe UI"/>
        </w:rPr>
      </w:pPr>
      <w:r>
        <w:rPr>
          <w:rFonts w:ascii="Segoe UI" w:hAnsi="Segoe UI" w:cs="Segoe UI"/>
        </w:rPr>
        <w:t>For these reasons, we respectfully request your support of this important bill.</w:t>
      </w:r>
    </w:p>
    <w:p w:rsidRPr="00816F7C" w:rsidR="00511D43" w:rsidP="00CE27F9" w:rsidRDefault="00511D43" w14:paraId="441B2FA7" w14:textId="77777777">
      <w:pPr>
        <w:spacing w:after="0"/>
        <w:rPr>
          <w:rFonts w:ascii="Segoe UI" w:hAnsi="Segoe UI" w:cs="Segoe UI"/>
        </w:rPr>
      </w:pPr>
    </w:p>
    <w:p w:rsidR="735025F8" w:rsidP="735025F8" w:rsidRDefault="735025F8" w14:paraId="39BA6A4D" w14:textId="2A51D8BD">
      <w:pPr>
        <w:spacing w:after="0"/>
        <w:rPr>
          <w:rFonts w:ascii="Segoe UI" w:hAnsi="Segoe UI" w:cs="Segoe UI"/>
        </w:rPr>
      </w:pPr>
      <w:r w:rsidRPr="735025F8" w:rsidR="735025F8">
        <w:rPr>
          <w:rFonts w:ascii="Segoe UI" w:hAnsi="Segoe UI" w:cs="Segoe UI"/>
        </w:rPr>
        <w:t>Sincerely,</w:t>
      </w:r>
    </w:p>
    <w:p w:rsidR="735025F8" w:rsidP="735025F8" w:rsidRDefault="735025F8" w14:paraId="3B381DA2" w14:textId="3C28E326">
      <w:pPr>
        <w:pStyle w:val="Normal"/>
        <w:spacing w:after="0"/>
        <w:rPr>
          <w:rFonts w:ascii="Segoe UI" w:hAnsi="Segoe UI" w:cs="Segoe UI"/>
        </w:rPr>
      </w:pPr>
    </w:p>
    <w:p w:rsidR="735025F8" w:rsidP="735025F8" w:rsidRDefault="735025F8" w14:paraId="65A187C4" w14:textId="115536EA">
      <w:pPr>
        <w:pStyle w:val="Normal"/>
        <w:spacing w:after="0"/>
        <w:rPr>
          <w:rFonts w:ascii="Segoe UI" w:hAnsi="Segoe UI" w:cs="Segoe UI"/>
          <w:highlight w:val="yellow"/>
          <w:u w:val="single"/>
        </w:rPr>
      </w:pPr>
      <w:r w:rsidRPr="735025F8" w:rsidR="735025F8">
        <w:rPr>
          <w:rFonts w:ascii="Segoe UI" w:hAnsi="Segoe UI" w:cs="Segoe UI"/>
          <w:highlight w:val="yellow"/>
          <w:u w:val="single"/>
        </w:rPr>
        <w:t>Name</w:t>
      </w:r>
    </w:p>
    <w:p w:rsidR="735025F8" w:rsidP="735025F8" w:rsidRDefault="735025F8" w14:paraId="767016E2" w14:textId="738591A8">
      <w:pPr>
        <w:pStyle w:val="Normal"/>
        <w:spacing w:after="0"/>
        <w:rPr>
          <w:rFonts w:ascii="Segoe UI" w:hAnsi="Segoe UI" w:cs="Segoe UI"/>
          <w:highlight w:val="yellow"/>
          <w:u w:val="single"/>
        </w:rPr>
      </w:pPr>
      <w:r w:rsidRPr="735025F8" w:rsidR="735025F8">
        <w:rPr>
          <w:rFonts w:ascii="Segoe UI" w:hAnsi="Segoe UI" w:cs="Segoe UI"/>
          <w:highlight w:val="yellow"/>
          <w:u w:val="single"/>
        </w:rPr>
        <w:t>Title</w:t>
      </w:r>
    </w:p>
    <w:p w:rsidR="735025F8" w:rsidP="735025F8" w:rsidRDefault="735025F8" w14:paraId="53203475" w14:textId="5ACC8166">
      <w:pPr>
        <w:pStyle w:val="Normal"/>
        <w:spacing w:after="0"/>
        <w:rPr>
          <w:rFonts w:ascii="Segoe UI" w:hAnsi="Segoe UI" w:cs="Segoe UI"/>
          <w:highlight w:val="yellow"/>
          <w:u w:val="single"/>
        </w:rPr>
      </w:pPr>
      <w:r w:rsidRPr="735025F8" w:rsidR="735025F8">
        <w:rPr>
          <w:rFonts w:ascii="Segoe UI" w:hAnsi="Segoe UI" w:cs="Segoe UI"/>
          <w:highlight w:val="yellow"/>
          <w:u w:val="single"/>
        </w:rPr>
        <w:t>Agency Name</w:t>
      </w:r>
    </w:p>
    <w:p w:rsidR="735025F8" w:rsidP="735025F8" w:rsidRDefault="735025F8" w14:paraId="79E6F7CF" w14:textId="13D53F9F">
      <w:pPr>
        <w:pStyle w:val="Normal"/>
        <w:spacing w:after="0"/>
        <w:rPr>
          <w:rFonts w:ascii="Segoe UI" w:hAnsi="Segoe UI" w:cs="Segoe UI"/>
          <w:highlight w:val="yellow"/>
          <w:u w:val="single"/>
        </w:rPr>
      </w:pPr>
      <w:r w:rsidRPr="735025F8" w:rsidR="735025F8">
        <w:rPr>
          <w:rFonts w:ascii="Segoe UI" w:hAnsi="Segoe UI" w:cs="Segoe UI"/>
          <w:highlight w:val="yellow"/>
          <w:u w:val="single"/>
        </w:rPr>
        <w:t>Address</w:t>
      </w:r>
    </w:p>
    <w:p w:rsidR="735025F8" w:rsidP="735025F8" w:rsidRDefault="735025F8" w14:paraId="41D84177" w14:textId="31850B0A">
      <w:pPr>
        <w:pStyle w:val="Normal"/>
        <w:spacing w:after="0"/>
        <w:rPr>
          <w:rFonts w:ascii="Segoe UI" w:hAnsi="Segoe UI" w:cs="Segoe UI"/>
        </w:rPr>
      </w:pPr>
    </w:p>
    <w:p w:rsidR="735025F8" w:rsidP="735025F8" w:rsidRDefault="735025F8" w14:paraId="50037BD6" w14:textId="301C7476">
      <w:pPr>
        <w:pStyle w:val="Normal"/>
        <w:spacing w:after="0"/>
        <w:rPr>
          <w:rFonts w:ascii="Segoe UI" w:hAnsi="Segoe UI" w:cs="Segoe UI"/>
        </w:rPr>
      </w:pPr>
    </w:p>
    <w:p w:rsidRPr="00D5498F" w:rsidR="00D5498F" w:rsidP="009471B0" w:rsidRDefault="00D5498F" w14:paraId="7CDE8AC5" w14:textId="29FDD6F6">
      <w:pPr>
        <w:spacing w:after="0"/>
        <w:ind w:left="720" w:hanging="720"/>
        <w:rPr>
          <w:rFonts w:ascii="Segoe UI" w:hAnsi="Segoe UI" w:cs="Segoe UI"/>
        </w:rPr>
      </w:pPr>
      <w:r w:rsidRPr="00D5498F">
        <w:rPr>
          <w:rFonts w:ascii="Segoe UI" w:hAnsi="Segoe UI" w:cs="Segoe UI"/>
        </w:rPr>
        <w:t xml:space="preserve">cc: </w:t>
      </w:r>
      <w:r>
        <w:rPr>
          <w:rFonts w:ascii="Segoe UI" w:hAnsi="Segoe UI" w:cs="Segoe UI"/>
        </w:rPr>
        <w:tab/>
      </w:r>
      <w:r w:rsidR="008A4D54">
        <w:rPr>
          <w:rFonts w:ascii="Segoe UI" w:hAnsi="Segoe UI" w:cs="Segoe UI"/>
        </w:rPr>
        <w:t>Assembly Member Jim Wood</w:t>
      </w:r>
    </w:p>
    <w:p w:rsidR="00004A12" w:rsidP="00CA1F2E" w:rsidRDefault="00C640AD" w14:paraId="706F8D06" w14:textId="3AC2D6E5">
      <w:pPr>
        <w:spacing w:after="0"/>
        <w:ind w:firstLine="720"/>
        <w:rPr>
          <w:rFonts w:ascii="Segoe UI" w:hAnsi="Segoe UI" w:cs="Segoe UI"/>
        </w:rPr>
      </w:pPr>
      <w:r w:rsidRPr="735025F8" w:rsidR="735025F8">
        <w:rPr>
          <w:rFonts w:ascii="Segoe UI" w:hAnsi="Segoe UI" w:cs="Segoe UI"/>
        </w:rPr>
        <w:t xml:space="preserve">Members and Consultants, Assembly </w:t>
      </w:r>
      <w:r w:rsidRPr="735025F8" w:rsidR="735025F8">
        <w:rPr>
          <w:rFonts w:ascii="Segoe UI" w:hAnsi="Segoe UI" w:cs="Segoe UI"/>
        </w:rPr>
        <w:t>Committee on Human Services</w:t>
      </w:r>
    </w:p>
    <w:p w:rsidR="735025F8" w:rsidP="735025F8" w:rsidRDefault="735025F8" w14:paraId="5169CE43" w14:textId="4562C385">
      <w:pPr>
        <w:pStyle w:val="Normal"/>
        <w:spacing w:after="0"/>
        <w:ind w:firstLine="720"/>
        <w:rPr>
          <w:rFonts w:ascii="Segoe UI" w:hAnsi="Segoe UI" w:cs="Segoe UI"/>
        </w:rPr>
      </w:pPr>
      <w:r w:rsidRPr="735025F8" w:rsidR="735025F8">
        <w:rPr>
          <w:rFonts w:ascii="Segoe UI" w:hAnsi="Segoe UI" w:cs="Segoe UI"/>
        </w:rPr>
        <w:t>Mark Melanson, CEO, CCLN</w:t>
      </w:r>
    </w:p>
    <w:sectPr w:rsidR="00004A12" w:rsidSect="00AC0261">
      <w:headerReference w:type="first" r:id="rId8"/>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33C9" w:rsidP="00AC0261" w:rsidRDefault="00EB33C9" w14:paraId="0DBDA27F" w14:textId="77777777">
      <w:pPr>
        <w:spacing w:after="0" w:line="240" w:lineRule="auto"/>
      </w:pPr>
      <w:r>
        <w:separator/>
      </w:r>
    </w:p>
  </w:endnote>
  <w:endnote w:type="continuationSeparator" w:id="0">
    <w:p w:rsidR="00EB33C9" w:rsidP="00AC0261" w:rsidRDefault="00EB33C9" w14:paraId="52828B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33C9" w:rsidP="00AC0261" w:rsidRDefault="00EB33C9" w14:paraId="6D89C714" w14:textId="77777777">
      <w:pPr>
        <w:spacing w:after="0" w:line="240" w:lineRule="auto"/>
      </w:pPr>
      <w:r>
        <w:separator/>
      </w:r>
    </w:p>
  </w:footnote>
  <w:footnote w:type="continuationSeparator" w:id="0">
    <w:p w:rsidR="00EB33C9" w:rsidP="00AC0261" w:rsidRDefault="00EB33C9" w14:paraId="00EC5A6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C0261" w:rsidP="005B1F37" w:rsidRDefault="005B1F37" w14:paraId="217F3A93" w14:textId="1A6EFCAB">
    <w:pPr>
      <w:pStyle w:val="Header"/>
      <w:jc w:val="center"/>
    </w:pPr>
    <w:r>
      <w:rPr>
        <w:noProof/>
      </w:rPr>
      <w:drawing>
        <wp:inline distT="0" distB="0" distL="0" distR="0" wp14:anchorId="6AFF015D" wp14:editId="53E4341C">
          <wp:extent cx="3162300" cy="13411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1341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3BE5"/>
    <w:multiLevelType w:val="hybridMultilevel"/>
    <w:tmpl w:val="688667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CD0664E"/>
    <w:multiLevelType w:val="hybridMultilevel"/>
    <w:tmpl w:val="F5E4E3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3F0677A"/>
    <w:multiLevelType w:val="hybridMultilevel"/>
    <w:tmpl w:val="DBC017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52057846">
    <w:abstractNumId w:val="1"/>
  </w:num>
  <w:num w:numId="2" w16cid:durableId="188884856">
    <w:abstractNumId w:val="2"/>
  </w:num>
  <w:num w:numId="3" w16cid:durableId="589117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9B"/>
    <w:rsid w:val="00004A12"/>
    <w:rsid w:val="00006890"/>
    <w:rsid w:val="00021DE9"/>
    <w:rsid w:val="00027F44"/>
    <w:rsid w:val="000567FA"/>
    <w:rsid w:val="00057B09"/>
    <w:rsid w:val="00075DE8"/>
    <w:rsid w:val="000838AD"/>
    <w:rsid w:val="00090F63"/>
    <w:rsid w:val="000B310B"/>
    <w:rsid w:val="00110A07"/>
    <w:rsid w:val="00136688"/>
    <w:rsid w:val="00152FE1"/>
    <w:rsid w:val="0015494B"/>
    <w:rsid w:val="00163FAD"/>
    <w:rsid w:val="00165014"/>
    <w:rsid w:val="001653B5"/>
    <w:rsid w:val="00165CCC"/>
    <w:rsid w:val="00167454"/>
    <w:rsid w:val="001767EE"/>
    <w:rsid w:val="00196A95"/>
    <w:rsid w:val="001A26AC"/>
    <w:rsid w:val="001C3C14"/>
    <w:rsid w:val="001D366F"/>
    <w:rsid w:val="001D60D7"/>
    <w:rsid w:val="001E2EF0"/>
    <w:rsid w:val="001F2BC7"/>
    <w:rsid w:val="001F3C9B"/>
    <w:rsid w:val="0020281C"/>
    <w:rsid w:val="00207809"/>
    <w:rsid w:val="00240107"/>
    <w:rsid w:val="0026005A"/>
    <w:rsid w:val="0026023B"/>
    <w:rsid w:val="002613B7"/>
    <w:rsid w:val="00263DAD"/>
    <w:rsid w:val="002877B3"/>
    <w:rsid w:val="00293BF0"/>
    <w:rsid w:val="002A3314"/>
    <w:rsid w:val="002E1C19"/>
    <w:rsid w:val="002E764B"/>
    <w:rsid w:val="00300F1D"/>
    <w:rsid w:val="00301448"/>
    <w:rsid w:val="00303BC1"/>
    <w:rsid w:val="003113E5"/>
    <w:rsid w:val="00311DEB"/>
    <w:rsid w:val="00313FC9"/>
    <w:rsid w:val="00336368"/>
    <w:rsid w:val="00342859"/>
    <w:rsid w:val="00356089"/>
    <w:rsid w:val="0036688B"/>
    <w:rsid w:val="003717DD"/>
    <w:rsid w:val="00387D0B"/>
    <w:rsid w:val="003A2E78"/>
    <w:rsid w:val="003A3B96"/>
    <w:rsid w:val="003F5C34"/>
    <w:rsid w:val="0040020B"/>
    <w:rsid w:val="00404B25"/>
    <w:rsid w:val="00433F99"/>
    <w:rsid w:val="0045323C"/>
    <w:rsid w:val="0046082C"/>
    <w:rsid w:val="00466CA9"/>
    <w:rsid w:val="004731C2"/>
    <w:rsid w:val="00475056"/>
    <w:rsid w:val="0047751C"/>
    <w:rsid w:val="00481DE4"/>
    <w:rsid w:val="004B3CEA"/>
    <w:rsid w:val="004F0CDA"/>
    <w:rsid w:val="00511D43"/>
    <w:rsid w:val="00512B0F"/>
    <w:rsid w:val="00522883"/>
    <w:rsid w:val="00526D5F"/>
    <w:rsid w:val="0053537B"/>
    <w:rsid w:val="005473C2"/>
    <w:rsid w:val="00547ECE"/>
    <w:rsid w:val="0055620E"/>
    <w:rsid w:val="00557ED9"/>
    <w:rsid w:val="005603E9"/>
    <w:rsid w:val="00567B50"/>
    <w:rsid w:val="00572904"/>
    <w:rsid w:val="00591021"/>
    <w:rsid w:val="005A1829"/>
    <w:rsid w:val="005A26C2"/>
    <w:rsid w:val="005A483D"/>
    <w:rsid w:val="005B1F37"/>
    <w:rsid w:val="005B3E33"/>
    <w:rsid w:val="005C64D8"/>
    <w:rsid w:val="005D3248"/>
    <w:rsid w:val="005E2FA2"/>
    <w:rsid w:val="00600325"/>
    <w:rsid w:val="00607364"/>
    <w:rsid w:val="00631ECA"/>
    <w:rsid w:val="00644403"/>
    <w:rsid w:val="0066056C"/>
    <w:rsid w:val="00675865"/>
    <w:rsid w:val="006A0AB6"/>
    <w:rsid w:val="006A68CC"/>
    <w:rsid w:val="006B7158"/>
    <w:rsid w:val="006D35D5"/>
    <w:rsid w:val="006F4416"/>
    <w:rsid w:val="00705CC2"/>
    <w:rsid w:val="00713CFE"/>
    <w:rsid w:val="0071654A"/>
    <w:rsid w:val="00720B56"/>
    <w:rsid w:val="00733F83"/>
    <w:rsid w:val="007706BF"/>
    <w:rsid w:val="00770701"/>
    <w:rsid w:val="00782D4D"/>
    <w:rsid w:val="007A620C"/>
    <w:rsid w:val="007B17D6"/>
    <w:rsid w:val="007B5E93"/>
    <w:rsid w:val="007C6B7E"/>
    <w:rsid w:val="007E3332"/>
    <w:rsid w:val="007F6766"/>
    <w:rsid w:val="007F7E6E"/>
    <w:rsid w:val="00811555"/>
    <w:rsid w:val="00813141"/>
    <w:rsid w:val="00816F7C"/>
    <w:rsid w:val="00820E4E"/>
    <w:rsid w:val="00826EA9"/>
    <w:rsid w:val="0086111C"/>
    <w:rsid w:val="00862FF3"/>
    <w:rsid w:val="00865752"/>
    <w:rsid w:val="008778ED"/>
    <w:rsid w:val="008A4D54"/>
    <w:rsid w:val="008B680E"/>
    <w:rsid w:val="008C3BE3"/>
    <w:rsid w:val="008D6BA5"/>
    <w:rsid w:val="008D6DDA"/>
    <w:rsid w:val="009003A2"/>
    <w:rsid w:val="00901DCB"/>
    <w:rsid w:val="00904C7C"/>
    <w:rsid w:val="00921059"/>
    <w:rsid w:val="009471B0"/>
    <w:rsid w:val="00964334"/>
    <w:rsid w:val="00964AEB"/>
    <w:rsid w:val="00974AF2"/>
    <w:rsid w:val="009816AB"/>
    <w:rsid w:val="00993839"/>
    <w:rsid w:val="009B7A9F"/>
    <w:rsid w:val="009C6E2F"/>
    <w:rsid w:val="009D676A"/>
    <w:rsid w:val="009E0B15"/>
    <w:rsid w:val="009E381C"/>
    <w:rsid w:val="00A00F08"/>
    <w:rsid w:val="00A045B1"/>
    <w:rsid w:val="00A10700"/>
    <w:rsid w:val="00A1219C"/>
    <w:rsid w:val="00A167CE"/>
    <w:rsid w:val="00A2625B"/>
    <w:rsid w:val="00A30D9F"/>
    <w:rsid w:val="00A54939"/>
    <w:rsid w:val="00A5607B"/>
    <w:rsid w:val="00A60701"/>
    <w:rsid w:val="00A777A6"/>
    <w:rsid w:val="00A90E4F"/>
    <w:rsid w:val="00AC0261"/>
    <w:rsid w:val="00AD3B45"/>
    <w:rsid w:val="00AD6621"/>
    <w:rsid w:val="00AF3180"/>
    <w:rsid w:val="00B41B75"/>
    <w:rsid w:val="00B52276"/>
    <w:rsid w:val="00B82B19"/>
    <w:rsid w:val="00B82E81"/>
    <w:rsid w:val="00B842F9"/>
    <w:rsid w:val="00B929E4"/>
    <w:rsid w:val="00BA206F"/>
    <w:rsid w:val="00BA2CD9"/>
    <w:rsid w:val="00BC1100"/>
    <w:rsid w:val="00BC71EE"/>
    <w:rsid w:val="00BD31A0"/>
    <w:rsid w:val="00BE0C44"/>
    <w:rsid w:val="00BE2639"/>
    <w:rsid w:val="00C00F57"/>
    <w:rsid w:val="00C00FF3"/>
    <w:rsid w:val="00C1157F"/>
    <w:rsid w:val="00C37DF3"/>
    <w:rsid w:val="00C62142"/>
    <w:rsid w:val="00C640AD"/>
    <w:rsid w:val="00C728F8"/>
    <w:rsid w:val="00C960A1"/>
    <w:rsid w:val="00CA1F2E"/>
    <w:rsid w:val="00CB0B5B"/>
    <w:rsid w:val="00CB14E3"/>
    <w:rsid w:val="00CC5E0D"/>
    <w:rsid w:val="00CC7238"/>
    <w:rsid w:val="00CE27F9"/>
    <w:rsid w:val="00CE4921"/>
    <w:rsid w:val="00CF562E"/>
    <w:rsid w:val="00D17381"/>
    <w:rsid w:val="00D20AAD"/>
    <w:rsid w:val="00D3489D"/>
    <w:rsid w:val="00D52CCD"/>
    <w:rsid w:val="00D5498F"/>
    <w:rsid w:val="00D57CA3"/>
    <w:rsid w:val="00D63070"/>
    <w:rsid w:val="00D65A85"/>
    <w:rsid w:val="00D67342"/>
    <w:rsid w:val="00D70D3C"/>
    <w:rsid w:val="00D725D5"/>
    <w:rsid w:val="00D75C59"/>
    <w:rsid w:val="00D96599"/>
    <w:rsid w:val="00DA04E5"/>
    <w:rsid w:val="00DA3217"/>
    <w:rsid w:val="00DB1653"/>
    <w:rsid w:val="00DB3BDD"/>
    <w:rsid w:val="00DC01B8"/>
    <w:rsid w:val="00DC3B55"/>
    <w:rsid w:val="00DE1B1E"/>
    <w:rsid w:val="00DE1BD7"/>
    <w:rsid w:val="00DE575F"/>
    <w:rsid w:val="00DF11DD"/>
    <w:rsid w:val="00E10A4E"/>
    <w:rsid w:val="00E26C8F"/>
    <w:rsid w:val="00E37BFD"/>
    <w:rsid w:val="00E4039A"/>
    <w:rsid w:val="00E6784F"/>
    <w:rsid w:val="00E70552"/>
    <w:rsid w:val="00E71D7F"/>
    <w:rsid w:val="00E72B45"/>
    <w:rsid w:val="00E72C17"/>
    <w:rsid w:val="00E8350A"/>
    <w:rsid w:val="00EA1FAA"/>
    <w:rsid w:val="00EB33C9"/>
    <w:rsid w:val="00EB3CFD"/>
    <w:rsid w:val="00EE5E40"/>
    <w:rsid w:val="00F1280C"/>
    <w:rsid w:val="00F26539"/>
    <w:rsid w:val="00F400C9"/>
    <w:rsid w:val="00F40A26"/>
    <w:rsid w:val="00F73D5D"/>
    <w:rsid w:val="00F846C3"/>
    <w:rsid w:val="00F97B0C"/>
    <w:rsid w:val="00FA7918"/>
    <w:rsid w:val="00FC0C1A"/>
    <w:rsid w:val="00FC3B80"/>
    <w:rsid w:val="00FD0C62"/>
    <w:rsid w:val="00FD7666"/>
    <w:rsid w:val="7350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82A48"/>
  <w15:chartTrackingRefBased/>
  <w15:docId w15:val="{28069F58-6B69-4425-954D-C8A4777F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F3C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DE1B1E"/>
    <w:pPr>
      <w:spacing w:after="0" w:line="240" w:lineRule="auto"/>
    </w:pPr>
  </w:style>
  <w:style w:type="paragraph" w:styleId="ListParagraph">
    <w:name w:val="List Paragraph"/>
    <w:basedOn w:val="Normal"/>
    <w:uiPriority w:val="34"/>
    <w:qFormat/>
    <w:rsid w:val="002613B7"/>
    <w:pPr>
      <w:ind w:left="720"/>
      <w:contextualSpacing/>
    </w:pPr>
  </w:style>
  <w:style w:type="paragraph" w:styleId="Header">
    <w:name w:val="header"/>
    <w:basedOn w:val="Normal"/>
    <w:link w:val="HeaderChar"/>
    <w:uiPriority w:val="99"/>
    <w:unhideWhenUsed/>
    <w:rsid w:val="00AC026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C0261"/>
  </w:style>
  <w:style w:type="paragraph" w:styleId="Footer">
    <w:name w:val="footer"/>
    <w:basedOn w:val="Normal"/>
    <w:link w:val="FooterChar"/>
    <w:uiPriority w:val="99"/>
    <w:unhideWhenUsed/>
    <w:rsid w:val="00AC026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C0261"/>
  </w:style>
  <w:style w:type="character" w:styleId="CommentReference">
    <w:name w:val="annotation reference"/>
    <w:basedOn w:val="DefaultParagraphFont"/>
    <w:uiPriority w:val="99"/>
    <w:semiHidden/>
    <w:unhideWhenUsed/>
    <w:rsid w:val="00522883"/>
    <w:rPr>
      <w:sz w:val="16"/>
      <w:szCs w:val="16"/>
    </w:rPr>
  </w:style>
  <w:style w:type="paragraph" w:styleId="CommentText">
    <w:name w:val="annotation text"/>
    <w:basedOn w:val="Normal"/>
    <w:link w:val="CommentTextChar"/>
    <w:uiPriority w:val="99"/>
    <w:unhideWhenUsed/>
    <w:rsid w:val="00522883"/>
    <w:pPr>
      <w:spacing w:line="240" w:lineRule="auto"/>
    </w:pPr>
    <w:rPr>
      <w:sz w:val="20"/>
      <w:szCs w:val="20"/>
    </w:rPr>
  </w:style>
  <w:style w:type="character" w:styleId="CommentTextChar" w:customStyle="1">
    <w:name w:val="Comment Text Char"/>
    <w:basedOn w:val="DefaultParagraphFont"/>
    <w:link w:val="CommentText"/>
    <w:uiPriority w:val="99"/>
    <w:rsid w:val="00522883"/>
    <w:rPr>
      <w:sz w:val="20"/>
      <w:szCs w:val="20"/>
    </w:rPr>
  </w:style>
  <w:style w:type="paragraph" w:styleId="CommentSubject">
    <w:name w:val="annotation subject"/>
    <w:basedOn w:val="CommentText"/>
    <w:next w:val="CommentText"/>
    <w:link w:val="CommentSubjectChar"/>
    <w:uiPriority w:val="99"/>
    <w:semiHidden/>
    <w:unhideWhenUsed/>
    <w:rsid w:val="00522883"/>
    <w:rPr>
      <w:b/>
      <w:bCs/>
    </w:rPr>
  </w:style>
  <w:style w:type="character" w:styleId="CommentSubjectChar" w:customStyle="1">
    <w:name w:val="Comment Subject Char"/>
    <w:basedOn w:val="CommentTextChar"/>
    <w:link w:val="CommentSubject"/>
    <w:uiPriority w:val="99"/>
    <w:semiHidden/>
    <w:rsid w:val="00522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5543">
      <w:bodyDiv w:val="1"/>
      <w:marLeft w:val="0"/>
      <w:marRight w:val="0"/>
      <w:marTop w:val="0"/>
      <w:marBottom w:val="0"/>
      <w:divBdr>
        <w:top w:val="none" w:sz="0" w:space="0" w:color="auto"/>
        <w:left w:val="none" w:sz="0" w:space="0" w:color="auto"/>
        <w:bottom w:val="none" w:sz="0" w:space="0" w:color="auto"/>
        <w:right w:val="none" w:sz="0" w:space="0" w:color="auto"/>
      </w:divBdr>
    </w:div>
    <w:div w:id="516844569">
      <w:bodyDiv w:val="1"/>
      <w:marLeft w:val="0"/>
      <w:marRight w:val="0"/>
      <w:marTop w:val="0"/>
      <w:marBottom w:val="0"/>
      <w:divBdr>
        <w:top w:val="none" w:sz="0" w:space="0" w:color="auto"/>
        <w:left w:val="none" w:sz="0" w:space="0" w:color="auto"/>
        <w:bottom w:val="none" w:sz="0" w:space="0" w:color="auto"/>
        <w:right w:val="none" w:sz="0" w:space="0" w:color="auto"/>
      </w:divBdr>
    </w:div>
    <w:div w:id="644240676">
      <w:bodyDiv w:val="1"/>
      <w:marLeft w:val="0"/>
      <w:marRight w:val="0"/>
      <w:marTop w:val="0"/>
      <w:marBottom w:val="0"/>
      <w:divBdr>
        <w:top w:val="none" w:sz="0" w:space="0" w:color="auto"/>
        <w:left w:val="none" w:sz="0" w:space="0" w:color="auto"/>
        <w:bottom w:val="none" w:sz="0" w:space="0" w:color="auto"/>
        <w:right w:val="none" w:sz="0" w:space="0" w:color="auto"/>
      </w:divBdr>
    </w:div>
    <w:div w:id="946816824">
      <w:bodyDiv w:val="1"/>
      <w:marLeft w:val="0"/>
      <w:marRight w:val="0"/>
      <w:marTop w:val="0"/>
      <w:marBottom w:val="0"/>
      <w:divBdr>
        <w:top w:val="none" w:sz="0" w:space="0" w:color="auto"/>
        <w:left w:val="none" w:sz="0" w:space="0" w:color="auto"/>
        <w:bottom w:val="none" w:sz="0" w:space="0" w:color="auto"/>
        <w:right w:val="none" w:sz="0" w:space="0" w:color="auto"/>
      </w:divBdr>
    </w:div>
    <w:div w:id="1365251240">
      <w:bodyDiv w:val="1"/>
      <w:marLeft w:val="0"/>
      <w:marRight w:val="0"/>
      <w:marTop w:val="0"/>
      <w:marBottom w:val="0"/>
      <w:divBdr>
        <w:top w:val="none" w:sz="0" w:space="0" w:color="auto"/>
        <w:left w:val="none" w:sz="0" w:space="0" w:color="auto"/>
        <w:bottom w:val="none" w:sz="0" w:space="0" w:color="auto"/>
        <w:right w:val="none" w:sz="0" w:space="0" w:color="auto"/>
      </w:divBdr>
    </w:div>
    <w:div w:id="178384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Espinosa</dc:creator>
  <keywords/>
  <dc:description/>
  <lastModifiedBy>Mark Melanson</lastModifiedBy>
  <revision>7</revision>
  <lastPrinted>2023-02-15T19:49:00.0000000Z</lastPrinted>
  <dcterms:created xsi:type="dcterms:W3CDTF">2023-03-18T14:00:00.0000000Z</dcterms:created>
  <dcterms:modified xsi:type="dcterms:W3CDTF">2023-03-19T02:02:35.5031268Z</dcterms:modified>
</coreProperties>
</file>